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6F" w:rsidRPr="0096274E" w:rsidRDefault="00F90802" w:rsidP="00F90802">
      <w:pPr>
        <w:spacing w:after="120" w:line="240" w:lineRule="auto"/>
        <w:jc w:val="center"/>
        <w:rPr>
          <w:rFonts w:ascii="Times New Roman Grassetto" w:hAnsi="Times New Roman Grassetto" w:cs="Times New Roman"/>
          <w:b/>
          <w:smallCaps/>
          <w:sz w:val="30"/>
        </w:rPr>
      </w:pPr>
      <w:r w:rsidRPr="0096274E">
        <w:rPr>
          <w:rFonts w:ascii="Times New Roman Grassetto" w:hAnsi="Times New Roman Grassetto" w:cs="Times New Roman"/>
          <w:b/>
          <w:smallCaps/>
          <w:sz w:val="30"/>
        </w:rPr>
        <w:t>La via dell’«Annunciare»</w:t>
      </w:r>
    </w:p>
    <w:p w:rsidR="00F90802" w:rsidRDefault="00F90802" w:rsidP="00F90802">
      <w:pPr>
        <w:spacing w:after="120" w:line="240" w:lineRule="auto"/>
        <w:jc w:val="center"/>
        <w:rPr>
          <w:rFonts w:ascii="Times New Roman" w:hAnsi="Times New Roman" w:cs="Times New Roman"/>
          <w:sz w:val="28"/>
        </w:rPr>
      </w:pPr>
      <w:r w:rsidRPr="00F90802">
        <w:rPr>
          <w:rFonts w:ascii="Times New Roman" w:hAnsi="Times New Roman" w:cs="Times New Roman"/>
          <w:b/>
          <w:sz w:val="28"/>
        </w:rPr>
        <w:t>La prospettiva francescana</w:t>
      </w:r>
    </w:p>
    <w:p w:rsidR="00F90802" w:rsidRPr="00F90802" w:rsidRDefault="00F90802" w:rsidP="00F90802">
      <w:pPr>
        <w:spacing w:after="120" w:line="240" w:lineRule="auto"/>
        <w:jc w:val="center"/>
        <w:rPr>
          <w:rFonts w:ascii="Times New Roman" w:hAnsi="Times New Roman" w:cs="Times New Roman"/>
          <w:sz w:val="28"/>
        </w:rPr>
      </w:pPr>
      <w:r>
        <w:rPr>
          <w:rFonts w:ascii="Times New Roman" w:hAnsi="Times New Roman" w:cs="Times New Roman"/>
          <w:sz w:val="28"/>
        </w:rPr>
        <w:t xml:space="preserve">Scuola di Francescanesimo – </w:t>
      </w:r>
      <w:proofErr w:type="spellStart"/>
      <w:r>
        <w:rPr>
          <w:rFonts w:ascii="Times New Roman" w:hAnsi="Times New Roman" w:cs="Times New Roman"/>
          <w:sz w:val="28"/>
        </w:rPr>
        <w:t>MoFra</w:t>
      </w:r>
      <w:proofErr w:type="spellEnd"/>
      <w:r>
        <w:rPr>
          <w:rFonts w:ascii="Times New Roman" w:hAnsi="Times New Roman" w:cs="Times New Roman"/>
          <w:sz w:val="28"/>
        </w:rPr>
        <w:t xml:space="preserve"> Toscana</w:t>
      </w:r>
    </w:p>
    <w:p w:rsidR="00F90802" w:rsidRDefault="00F90802" w:rsidP="00F90802">
      <w:pPr>
        <w:spacing w:after="120" w:line="240" w:lineRule="auto"/>
        <w:jc w:val="center"/>
        <w:rPr>
          <w:rFonts w:ascii="Times New Roman" w:hAnsi="Times New Roman" w:cs="Times New Roman"/>
          <w:sz w:val="28"/>
        </w:rPr>
      </w:pPr>
    </w:p>
    <w:p w:rsidR="00F90802" w:rsidRPr="006D11C0" w:rsidRDefault="00BF548A" w:rsidP="00F90802">
      <w:pPr>
        <w:spacing w:after="120" w:line="240" w:lineRule="auto"/>
        <w:jc w:val="both"/>
        <w:rPr>
          <w:rFonts w:ascii="Times New Roman" w:hAnsi="Times New Roman" w:cs="Times New Roman"/>
          <w:b/>
          <w:sz w:val="26"/>
          <w:szCs w:val="26"/>
        </w:rPr>
      </w:pPr>
      <w:r w:rsidRPr="006D11C0">
        <w:rPr>
          <w:rFonts w:ascii="Times New Roman" w:hAnsi="Times New Roman" w:cs="Times New Roman"/>
          <w:b/>
          <w:sz w:val="26"/>
          <w:szCs w:val="26"/>
        </w:rPr>
        <w:t>1</w:t>
      </w:r>
      <w:r w:rsidR="00F90802" w:rsidRPr="006D11C0">
        <w:rPr>
          <w:rFonts w:ascii="Times New Roman" w:hAnsi="Times New Roman" w:cs="Times New Roman"/>
          <w:b/>
          <w:sz w:val="26"/>
          <w:szCs w:val="26"/>
        </w:rPr>
        <w:t xml:space="preserve">. </w:t>
      </w:r>
      <w:r w:rsidRPr="006D11C0">
        <w:rPr>
          <w:rFonts w:ascii="Times New Roman" w:hAnsi="Times New Roman" w:cs="Times New Roman"/>
          <w:b/>
          <w:sz w:val="26"/>
          <w:szCs w:val="26"/>
        </w:rPr>
        <w:t>La gioia dell’annuncio: la prospettiva di papa Francesco</w:t>
      </w:r>
    </w:p>
    <w:p w:rsidR="00FA3418" w:rsidRPr="006D11C0" w:rsidRDefault="00FA3418" w:rsidP="00FA3418">
      <w:pPr>
        <w:spacing w:after="120" w:line="240" w:lineRule="auto"/>
        <w:ind w:left="851" w:hanging="567"/>
        <w:jc w:val="both"/>
        <w:rPr>
          <w:rFonts w:ascii="Times New Roman" w:hAnsi="Times New Roman" w:cs="Times New Roman"/>
          <w:sz w:val="26"/>
          <w:szCs w:val="26"/>
        </w:rPr>
      </w:pPr>
      <w:r w:rsidRPr="006D11C0">
        <w:rPr>
          <w:rFonts w:ascii="Times New Roman" w:hAnsi="Times New Roman" w:cs="Times New Roman"/>
          <w:sz w:val="26"/>
          <w:szCs w:val="26"/>
        </w:rPr>
        <w:t xml:space="preserve">1.1. </w:t>
      </w:r>
      <w:r w:rsidR="00F90802" w:rsidRPr="006D11C0">
        <w:rPr>
          <w:rFonts w:ascii="Times New Roman" w:hAnsi="Times New Roman" w:cs="Times New Roman"/>
          <w:sz w:val="26"/>
          <w:szCs w:val="26"/>
        </w:rPr>
        <w:t>La via dell’«Annunciare», parte costitutiva dell’</w:t>
      </w:r>
      <w:r w:rsidRPr="006D11C0">
        <w:rPr>
          <w:rFonts w:ascii="Times New Roman" w:hAnsi="Times New Roman" w:cs="Times New Roman"/>
          <w:sz w:val="26"/>
          <w:szCs w:val="26"/>
        </w:rPr>
        <w:t>ecclesiologia di Papa Francesco</w:t>
      </w:r>
    </w:p>
    <w:p w:rsidR="00F90802" w:rsidRPr="006D11C0" w:rsidRDefault="00FA3418" w:rsidP="00FA3418">
      <w:pPr>
        <w:spacing w:after="120" w:line="240" w:lineRule="auto"/>
        <w:ind w:left="851" w:hanging="567"/>
        <w:jc w:val="both"/>
        <w:rPr>
          <w:rFonts w:ascii="Times New Roman" w:hAnsi="Times New Roman" w:cs="Times New Roman"/>
          <w:sz w:val="26"/>
          <w:szCs w:val="26"/>
        </w:rPr>
      </w:pPr>
      <w:r w:rsidRPr="006D11C0">
        <w:rPr>
          <w:rFonts w:ascii="Times New Roman" w:hAnsi="Times New Roman" w:cs="Times New Roman"/>
          <w:sz w:val="26"/>
          <w:szCs w:val="26"/>
        </w:rPr>
        <w:t xml:space="preserve">1.2. </w:t>
      </w:r>
      <w:r w:rsidR="00BF548A" w:rsidRPr="006D11C0">
        <w:rPr>
          <w:rFonts w:ascii="Times New Roman" w:hAnsi="Times New Roman" w:cs="Times New Roman"/>
          <w:sz w:val="26"/>
          <w:szCs w:val="26"/>
        </w:rPr>
        <w:t xml:space="preserve">Il fondamento dell’annuncio: </w:t>
      </w:r>
      <w:r w:rsidR="00F90802" w:rsidRPr="006D11C0">
        <w:rPr>
          <w:rFonts w:ascii="Times New Roman" w:hAnsi="Times New Roman" w:cs="Times New Roman"/>
          <w:i/>
          <w:sz w:val="26"/>
          <w:szCs w:val="26"/>
        </w:rPr>
        <w:t>«La prima motivazione per evangelizzare è l’amore di Gesù che abbiamo ricevuto, l’esperienza di essere salvati da Lui che ci spinge ad amarlo sempre di più. Però che amore è quello che non sente la necessità di parlare della persona amata, di presentarla, di farla conoscere? Se non proviamo l’intenso desiderio di comunicarlo, abbiamo bisogno di soffermarci in preghiera per chiedere a Lui che torni ad affascinarci»</w:t>
      </w:r>
      <w:r w:rsidR="00F90802" w:rsidRPr="006D11C0">
        <w:rPr>
          <w:rFonts w:ascii="Times New Roman" w:hAnsi="Times New Roman" w:cs="Times New Roman"/>
          <w:sz w:val="26"/>
          <w:szCs w:val="26"/>
        </w:rPr>
        <w:t xml:space="preserve"> (Papa Francesco, </w:t>
      </w:r>
      <w:proofErr w:type="spellStart"/>
      <w:r w:rsidR="00F90802" w:rsidRPr="006D11C0">
        <w:rPr>
          <w:rFonts w:ascii="Times New Roman" w:hAnsi="Times New Roman" w:cs="Times New Roman"/>
          <w:i/>
          <w:sz w:val="26"/>
          <w:szCs w:val="26"/>
        </w:rPr>
        <w:t>Evangelii</w:t>
      </w:r>
      <w:proofErr w:type="spellEnd"/>
      <w:r w:rsidR="00F90802" w:rsidRPr="006D11C0">
        <w:rPr>
          <w:rFonts w:ascii="Times New Roman" w:hAnsi="Times New Roman" w:cs="Times New Roman"/>
          <w:i/>
          <w:sz w:val="26"/>
          <w:szCs w:val="26"/>
        </w:rPr>
        <w:t xml:space="preserve"> </w:t>
      </w:r>
      <w:proofErr w:type="spellStart"/>
      <w:r w:rsidR="00F90802" w:rsidRPr="006D11C0">
        <w:rPr>
          <w:rFonts w:ascii="Times New Roman" w:hAnsi="Times New Roman" w:cs="Times New Roman"/>
          <w:i/>
          <w:sz w:val="26"/>
          <w:szCs w:val="26"/>
        </w:rPr>
        <w:t>gaudium</w:t>
      </w:r>
      <w:proofErr w:type="spellEnd"/>
      <w:r w:rsidR="00F90802" w:rsidRPr="006D11C0">
        <w:rPr>
          <w:rFonts w:ascii="Times New Roman" w:hAnsi="Times New Roman" w:cs="Times New Roman"/>
          <w:sz w:val="26"/>
          <w:szCs w:val="26"/>
        </w:rPr>
        <w:t>, 264)</w:t>
      </w:r>
    </w:p>
    <w:p w:rsidR="00F90802" w:rsidRPr="006D11C0" w:rsidRDefault="00F90802" w:rsidP="00FE32BB">
      <w:pPr>
        <w:spacing w:after="120" w:line="240" w:lineRule="auto"/>
        <w:ind w:hanging="294"/>
        <w:jc w:val="both"/>
        <w:rPr>
          <w:rFonts w:ascii="Times New Roman" w:hAnsi="Times New Roman" w:cs="Times New Roman"/>
          <w:sz w:val="26"/>
          <w:szCs w:val="26"/>
        </w:rPr>
      </w:pPr>
    </w:p>
    <w:p w:rsidR="00F90802" w:rsidRPr="006D11C0" w:rsidRDefault="00BF548A" w:rsidP="00F90802">
      <w:pPr>
        <w:spacing w:after="120" w:line="240" w:lineRule="auto"/>
        <w:jc w:val="both"/>
        <w:rPr>
          <w:rFonts w:ascii="Times New Roman" w:hAnsi="Times New Roman" w:cs="Times New Roman"/>
          <w:sz w:val="26"/>
          <w:szCs w:val="26"/>
        </w:rPr>
      </w:pPr>
      <w:r w:rsidRPr="006D11C0">
        <w:rPr>
          <w:rFonts w:ascii="Times New Roman" w:hAnsi="Times New Roman" w:cs="Times New Roman"/>
          <w:b/>
          <w:sz w:val="26"/>
          <w:szCs w:val="26"/>
        </w:rPr>
        <w:t>2</w:t>
      </w:r>
      <w:r w:rsidR="00F90802" w:rsidRPr="006D11C0">
        <w:rPr>
          <w:rFonts w:ascii="Times New Roman" w:hAnsi="Times New Roman" w:cs="Times New Roman"/>
          <w:b/>
          <w:sz w:val="26"/>
          <w:szCs w:val="26"/>
        </w:rPr>
        <w:t>. La via dell’«Annunciare» nell’esperienza di Francesco d’Assisi</w:t>
      </w:r>
    </w:p>
    <w:p w:rsidR="008820AC" w:rsidRPr="006D11C0" w:rsidRDefault="00BF548A" w:rsidP="00BF548A">
      <w:pPr>
        <w:spacing w:after="120" w:line="240" w:lineRule="auto"/>
        <w:ind w:left="851" w:hanging="567"/>
        <w:jc w:val="both"/>
        <w:rPr>
          <w:rFonts w:ascii="Times New Roman" w:hAnsi="Times New Roman" w:cs="Times New Roman"/>
          <w:sz w:val="26"/>
          <w:szCs w:val="26"/>
        </w:rPr>
      </w:pPr>
      <w:r w:rsidRPr="006D11C0">
        <w:rPr>
          <w:rFonts w:ascii="Times New Roman" w:hAnsi="Times New Roman" w:cs="Times New Roman"/>
          <w:sz w:val="26"/>
          <w:szCs w:val="26"/>
        </w:rPr>
        <w:t xml:space="preserve">2.1. </w:t>
      </w:r>
      <w:r w:rsidR="008820AC" w:rsidRPr="006D11C0">
        <w:rPr>
          <w:rFonts w:ascii="Times New Roman" w:hAnsi="Times New Roman" w:cs="Times New Roman"/>
          <w:sz w:val="26"/>
          <w:szCs w:val="26"/>
        </w:rPr>
        <w:t xml:space="preserve">Il dilemma dell’inizio: contemplazione o annuncio? </w:t>
      </w:r>
      <w:r w:rsidR="00B423A7" w:rsidRPr="006D11C0">
        <w:rPr>
          <w:rFonts w:ascii="Times New Roman" w:hAnsi="Times New Roman" w:cs="Times New Roman"/>
          <w:sz w:val="26"/>
          <w:szCs w:val="26"/>
        </w:rPr>
        <w:t xml:space="preserve">L’identità cristiana globale di Francesco </w:t>
      </w:r>
      <w:r w:rsidR="008820AC" w:rsidRPr="006D11C0">
        <w:rPr>
          <w:rFonts w:ascii="Times New Roman" w:hAnsi="Times New Roman" w:cs="Times New Roman"/>
          <w:sz w:val="26"/>
          <w:szCs w:val="26"/>
        </w:rPr>
        <w:t>(LM 12,1-2: FF 1204-1205)</w:t>
      </w:r>
    </w:p>
    <w:p w:rsidR="008820AC" w:rsidRPr="006D11C0" w:rsidRDefault="00BF548A" w:rsidP="00BF548A">
      <w:pPr>
        <w:spacing w:after="120" w:line="240" w:lineRule="auto"/>
        <w:ind w:left="851" w:hanging="567"/>
        <w:jc w:val="both"/>
        <w:rPr>
          <w:rFonts w:ascii="Times New Roman" w:hAnsi="Times New Roman" w:cs="Times New Roman"/>
          <w:sz w:val="26"/>
          <w:szCs w:val="26"/>
        </w:rPr>
      </w:pPr>
      <w:r w:rsidRPr="006D11C0">
        <w:rPr>
          <w:rFonts w:ascii="Times New Roman" w:hAnsi="Times New Roman" w:cs="Times New Roman"/>
          <w:sz w:val="26"/>
          <w:szCs w:val="26"/>
        </w:rPr>
        <w:t xml:space="preserve">2.2. </w:t>
      </w:r>
      <w:r w:rsidR="008820AC" w:rsidRPr="006D11C0">
        <w:rPr>
          <w:rFonts w:ascii="Times New Roman" w:hAnsi="Times New Roman" w:cs="Times New Roman"/>
          <w:sz w:val="26"/>
          <w:szCs w:val="26"/>
        </w:rPr>
        <w:t xml:space="preserve">Francesco, uomo evangelizzato dalla Parola: l’ascolto del Vangelo a S. Damiano nella festa di S. Mattia (3Cp 8: FF 1427-1428, </w:t>
      </w:r>
      <w:proofErr w:type="spellStart"/>
      <w:r w:rsidR="008820AC" w:rsidRPr="006D11C0">
        <w:rPr>
          <w:rFonts w:ascii="Times New Roman" w:hAnsi="Times New Roman" w:cs="Times New Roman"/>
          <w:sz w:val="26"/>
          <w:szCs w:val="26"/>
        </w:rPr>
        <w:t>cf</w:t>
      </w:r>
      <w:proofErr w:type="spellEnd"/>
      <w:r w:rsidR="008820AC" w:rsidRPr="006D11C0">
        <w:rPr>
          <w:rFonts w:ascii="Times New Roman" w:hAnsi="Times New Roman" w:cs="Times New Roman"/>
          <w:sz w:val="26"/>
          <w:szCs w:val="26"/>
        </w:rPr>
        <w:t>. 1Cel 22: FF 356)</w:t>
      </w:r>
    </w:p>
    <w:p w:rsidR="005740B2" w:rsidRPr="006D11C0" w:rsidRDefault="005740B2" w:rsidP="005740B2">
      <w:pPr>
        <w:spacing w:after="0" w:line="240" w:lineRule="auto"/>
        <w:ind w:left="851" w:hanging="567"/>
        <w:jc w:val="both"/>
        <w:rPr>
          <w:rFonts w:ascii="Times New Roman" w:hAnsi="Times New Roman" w:cs="Times New Roman"/>
          <w:sz w:val="26"/>
          <w:szCs w:val="26"/>
        </w:rPr>
      </w:pPr>
      <w:r w:rsidRPr="006D11C0">
        <w:rPr>
          <w:rFonts w:ascii="Times New Roman" w:hAnsi="Times New Roman" w:cs="Times New Roman"/>
          <w:sz w:val="26"/>
          <w:szCs w:val="26"/>
        </w:rPr>
        <w:tab/>
        <w:t>a) Ascolto attivo del vangelo e incarnazione della Parola</w:t>
      </w:r>
    </w:p>
    <w:p w:rsidR="005740B2" w:rsidRPr="006D11C0" w:rsidRDefault="005740B2" w:rsidP="00BF548A">
      <w:pPr>
        <w:spacing w:after="120" w:line="240" w:lineRule="auto"/>
        <w:ind w:left="851" w:hanging="567"/>
        <w:jc w:val="both"/>
        <w:rPr>
          <w:rFonts w:ascii="Times New Roman" w:hAnsi="Times New Roman" w:cs="Times New Roman"/>
          <w:sz w:val="26"/>
          <w:szCs w:val="26"/>
        </w:rPr>
      </w:pPr>
      <w:r w:rsidRPr="006D11C0">
        <w:rPr>
          <w:rFonts w:ascii="Times New Roman" w:hAnsi="Times New Roman" w:cs="Times New Roman"/>
          <w:sz w:val="26"/>
          <w:szCs w:val="26"/>
        </w:rPr>
        <w:tab/>
        <w:t xml:space="preserve">b) Francesco, servitore del Vangelo: </w:t>
      </w:r>
      <w:r w:rsidR="007863EA" w:rsidRPr="006D11C0">
        <w:rPr>
          <w:rFonts w:ascii="Times New Roman" w:hAnsi="Times New Roman" w:cs="Times New Roman"/>
          <w:sz w:val="26"/>
          <w:szCs w:val="26"/>
        </w:rPr>
        <w:t xml:space="preserve">una via di </w:t>
      </w:r>
      <w:r w:rsidR="007863EA" w:rsidRPr="006D11C0">
        <w:rPr>
          <w:rFonts w:ascii="Times New Roman" w:hAnsi="Times New Roman" w:cs="Times New Roman"/>
          <w:i/>
          <w:sz w:val="26"/>
          <w:szCs w:val="26"/>
        </w:rPr>
        <w:t>minorità</w:t>
      </w:r>
    </w:p>
    <w:p w:rsidR="008820AC" w:rsidRPr="006D11C0" w:rsidRDefault="00BF548A" w:rsidP="00BF548A">
      <w:pPr>
        <w:spacing w:after="120" w:line="240" w:lineRule="auto"/>
        <w:ind w:left="851" w:hanging="567"/>
        <w:jc w:val="both"/>
        <w:rPr>
          <w:rFonts w:ascii="Times New Roman" w:hAnsi="Times New Roman" w:cs="Times New Roman"/>
          <w:sz w:val="26"/>
          <w:szCs w:val="26"/>
        </w:rPr>
      </w:pPr>
      <w:r w:rsidRPr="006D11C0">
        <w:rPr>
          <w:rFonts w:ascii="Times New Roman" w:hAnsi="Times New Roman" w:cs="Times New Roman"/>
          <w:sz w:val="26"/>
          <w:szCs w:val="26"/>
        </w:rPr>
        <w:t xml:space="preserve">2.3. </w:t>
      </w:r>
      <w:r w:rsidR="008820AC" w:rsidRPr="006D11C0">
        <w:rPr>
          <w:rFonts w:ascii="Times New Roman" w:hAnsi="Times New Roman" w:cs="Times New Roman"/>
          <w:sz w:val="26"/>
          <w:szCs w:val="26"/>
        </w:rPr>
        <w:t xml:space="preserve">La vita evangelica come annuncio: </w:t>
      </w:r>
      <w:r w:rsidR="005740B2" w:rsidRPr="006D11C0">
        <w:rPr>
          <w:rFonts w:ascii="Times New Roman" w:hAnsi="Times New Roman" w:cs="Times New Roman"/>
          <w:sz w:val="26"/>
          <w:szCs w:val="26"/>
        </w:rPr>
        <w:t>i contenuti</w:t>
      </w:r>
      <w:r w:rsidR="008820AC" w:rsidRPr="006D11C0">
        <w:rPr>
          <w:rFonts w:ascii="Times New Roman" w:hAnsi="Times New Roman" w:cs="Times New Roman"/>
          <w:sz w:val="26"/>
          <w:szCs w:val="26"/>
        </w:rPr>
        <w:t xml:space="preserve"> </w:t>
      </w:r>
    </w:p>
    <w:p w:rsidR="005740B2" w:rsidRPr="006D11C0" w:rsidRDefault="005740B2" w:rsidP="005740B2">
      <w:pPr>
        <w:spacing w:after="0" w:line="240" w:lineRule="auto"/>
        <w:ind w:left="851" w:hanging="567"/>
        <w:jc w:val="both"/>
        <w:rPr>
          <w:rFonts w:ascii="Times New Roman" w:hAnsi="Times New Roman" w:cs="Times New Roman"/>
          <w:sz w:val="26"/>
          <w:szCs w:val="26"/>
        </w:rPr>
      </w:pPr>
      <w:r w:rsidRPr="006D11C0">
        <w:rPr>
          <w:rFonts w:ascii="Times New Roman" w:hAnsi="Times New Roman" w:cs="Times New Roman"/>
          <w:sz w:val="26"/>
          <w:szCs w:val="26"/>
        </w:rPr>
        <w:tab/>
        <w:t>a) La penitenza</w:t>
      </w:r>
      <w:r w:rsidR="007863EA" w:rsidRPr="006D11C0">
        <w:rPr>
          <w:rFonts w:ascii="Times New Roman" w:hAnsi="Times New Roman" w:cs="Times New Roman"/>
          <w:sz w:val="26"/>
          <w:szCs w:val="26"/>
        </w:rPr>
        <w:t xml:space="preserve"> (1Cel 36: FF 382)</w:t>
      </w:r>
    </w:p>
    <w:p w:rsidR="005740B2" w:rsidRPr="006D11C0" w:rsidRDefault="005740B2" w:rsidP="00BF548A">
      <w:pPr>
        <w:spacing w:after="120" w:line="240" w:lineRule="auto"/>
        <w:ind w:left="851" w:hanging="567"/>
        <w:jc w:val="both"/>
        <w:rPr>
          <w:rFonts w:ascii="Times New Roman" w:hAnsi="Times New Roman" w:cs="Times New Roman"/>
          <w:sz w:val="26"/>
          <w:szCs w:val="26"/>
        </w:rPr>
      </w:pPr>
      <w:r w:rsidRPr="006D11C0">
        <w:rPr>
          <w:rFonts w:ascii="Times New Roman" w:hAnsi="Times New Roman" w:cs="Times New Roman"/>
          <w:sz w:val="26"/>
          <w:szCs w:val="26"/>
        </w:rPr>
        <w:tab/>
        <w:t>b) La pace</w:t>
      </w:r>
      <w:r w:rsidR="007863EA" w:rsidRPr="006D11C0">
        <w:rPr>
          <w:rFonts w:ascii="Times New Roman" w:hAnsi="Times New Roman" w:cs="Times New Roman"/>
          <w:sz w:val="26"/>
          <w:szCs w:val="26"/>
        </w:rPr>
        <w:t xml:space="preserve"> (Test 23: FF 121; </w:t>
      </w:r>
      <w:proofErr w:type="spellStart"/>
      <w:r w:rsidR="007863EA" w:rsidRPr="006D11C0">
        <w:rPr>
          <w:rFonts w:ascii="Times New Roman" w:hAnsi="Times New Roman" w:cs="Times New Roman"/>
          <w:sz w:val="26"/>
          <w:szCs w:val="26"/>
        </w:rPr>
        <w:t>Rb</w:t>
      </w:r>
      <w:proofErr w:type="spellEnd"/>
      <w:r w:rsidR="007863EA" w:rsidRPr="006D11C0">
        <w:rPr>
          <w:rFonts w:ascii="Times New Roman" w:hAnsi="Times New Roman" w:cs="Times New Roman"/>
          <w:sz w:val="26"/>
          <w:szCs w:val="26"/>
        </w:rPr>
        <w:t xml:space="preserve"> 3,15: FF 86; </w:t>
      </w:r>
      <w:proofErr w:type="spellStart"/>
      <w:r w:rsidR="007863EA" w:rsidRPr="006D11C0">
        <w:rPr>
          <w:rFonts w:ascii="Times New Roman" w:hAnsi="Times New Roman" w:cs="Times New Roman"/>
          <w:sz w:val="26"/>
          <w:szCs w:val="26"/>
        </w:rPr>
        <w:t>Rnb</w:t>
      </w:r>
      <w:proofErr w:type="spellEnd"/>
      <w:r w:rsidR="007863EA" w:rsidRPr="006D11C0">
        <w:rPr>
          <w:rFonts w:ascii="Times New Roman" w:hAnsi="Times New Roman" w:cs="Times New Roman"/>
          <w:sz w:val="26"/>
          <w:szCs w:val="26"/>
        </w:rPr>
        <w:t xml:space="preserve"> 14,2: FF 40)</w:t>
      </w:r>
    </w:p>
    <w:p w:rsidR="008820AC" w:rsidRPr="006D11C0" w:rsidRDefault="00BF548A" w:rsidP="00BF548A">
      <w:pPr>
        <w:spacing w:after="120" w:line="240" w:lineRule="auto"/>
        <w:ind w:left="851" w:hanging="567"/>
        <w:jc w:val="both"/>
        <w:rPr>
          <w:rFonts w:ascii="Times New Roman" w:hAnsi="Times New Roman" w:cs="Times New Roman"/>
          <w:sz w:val="26"/>
          <w:szCs w:val="26"/>
        </w:rPr>
      </w:pPr>
      <w:r w:rsidRPr="006D11C0">
        <w:rPr>
          <w:rFonts w:ascii="Times New Roman" w:hAnsi="Times New Roman" w:cs="Times New Roman"/>
          <w:sz w:val="26"/>
          <w:szCs w:val="26"/>
        </w:rPr>
        <w:t xml:space="preserve">2.4. </w:t>
      </w:r>
      <w:r w:rsidR="008820AC" w:rsidRPr="006D11C0">
        <w:rPr>
          <w:rFonts w:ascii="Times New Roman" w:hAnsi="Times New Roman" w:cs="Times New Roman"/>
          <w:sz w:val="26"/>
          <w:szCs w:val="26"/>
        </w:rPr>
        <w:t>Due modi di annunciare tra gli infedeli (</w:t>
      </w:r>
      <w:proofErr w:type="spellStart"/>
      <w:r w:rsidR="00CA192A" w:rsidRPr="006D11C0">
        <w:rPr>
          <w:rFonts w:ascii="Times New Roman" w:hAnsi="Times New Roman" w:cs="Times New Roman"/>
          <w:sz w:val="26"/>
          <w:szCs w:val="26"/>
        </w:rPr>
        <w:t>Rnb</w:t>
      </w:r>
      <w:proofErr w:type="spellEnd"/>
      <w:r w:rsidR="00CA192A" w:rsidRPr="006D11C0">
        <w:rPr>
          <w:rFonts w:ascii="Times New Roman" w:hAnsi="Times New Roman" w:cs="Times New Roman"/>
          <w:sz w:val="26"/>
          <w:szCs w:val="26"/>
        </w:rPr>
        <w:t xml:space="preserve"> 16,5: FF 43)</w:t>
      </w:r>
    </w:p>
    <w:p w:rsidR="009B64B8" w:rsidRPr="006D11C0" w:rsidRDefault="009B64B8" w:rsidP="009B64B8">
      <w:pPr>
        <w:spacing w:after="0" w:line="240" w:lineRule="auto"/>
        <w:ind w:left="851" w:hanging="567"/>
        <w:jc w:val="both"/>
        <w:rPr>
          <w:rFonts w:ascii="Times New Roman" w:hAnsi="Times New Roman" w:cs="Times New Roman"/>
          <w:sz w:val="26"/>
          <w:szCs w:val="26"/>
        </w:rPr>
      </w:pPr>
      <w:r w:rsidRPr="006D11C0">
        <w:rPr>
          <w:rFonts w:ascii="Times New Roman" w:hAnsi="Times New Roman" w:cs="Times New Roman"/>
          <w:sz w:val="26"/>
          <w:szCs w:val="26"/>
        </w:rPr>
        <w:tab/>
        <w:t>a) Stare come fratelli e minori: la vita come annuncio</w:t>
      </w:r>
    </w:p>
    <w:p w:rsidR="009B64B8" w:rsidRPr="006D11C0" w:rsidRDefault="009B64B8" w:rsidP="00BF548A">
      <w:pPr>
        <w:spacing w:after="120" w:line="240" w:lineRule="auto"/>
        <w:ind w:left="851" w:hanging="567"/>
        <w:jc w:val="both"/>
        <w:rPr>
          <w:rFonts w:ascii="Times New Roman" w:hAnsi="Times New Roman" w:cs="Times New Roman"/>
          <w:sz w:val="26"/>
          <w:szCs w:val="26"/>
        </w:rPr>
      </w:pPr>
      <w:r w:rsidRPr="006D11C0">
        <w:rPr>
          <w:rFonts w:ascii="Times New Roman" w:hAnsi="Times New Roman" w:cs="Times New Roman"/>
          <w:sz w:val="26"/>
          <w:szCs w:val="26"/>
        </w:rPr>
        <w:tab/>
        <w:t>b) Annu</w:t>
      </w:r>
      <w:r w:rsidR="00B81035" w:rsidRPr="006D11C0">
        <w:rPr>
          <w:rFonts w:ascii="Times New Roman" w:hAnsi="Times New Roman" w:cs="Times New Roman"/>
          <w:sz w:val="26"/>
          <w:szCs w:val="26"/>
        </w:rPr>
        <w:t>nziare la Parola del Vangelo</w:t>
      </w:r>
      <w:r w:rsidRPr="006D11C0">
        <w:rPr>
          <w:rFonts w:ascii="Times New Roman" w:hAnsi="Times New Roman" w:cs="Times New Roman"/>
          <w:sz w:val="26"/>
          <w:szCs w:val="26"/>
        </w:rPr>
        <w:t xml:space="preserve">, quando Dio </w:t>
      </w:r>
      <w:r w:rsidR="00B81035" w:rsidRPr="006D11C0">
        <w:rPr>
          <w:rFonts w:ascii="Times New Roman" w:hAnsi="Times New Roman" w:cs="Times New Roman"/>
          <w:sz w:val="26"/>
          <w:szCs w:val="26"/>
        </w:rPr>
        <w:t xml:space="preserve">vorrà </w:t>
      </w:r>
      <w:r w:rsidRPr="006D11C0">
        <w:rPr>
          <w:rFonts w:ascii="Times New Roman" w:hAnsi="Times New Roman" w:cs="Times New Roman"/>
          <w:sz w:val="26"/>
          <w:szCs w:val="26"/>
        </w:rPr>
        <w:t>muove il cuore dell’uomo</w:t>
      </w:r>
    </w:p>
    <w:p w:rsidR="00CA192A" w:rsidRPr="006D11C0" w:rsidRDefault="00CA192A" w:rsidP="00CA192A">
      <w:pPr>
        <w:spacing w:after="120" w:line="240" w:lineRule="auto"/>
        <w:jc w:val="both"/>
        <w:rPr>
          <w:rFonts w:ascii="Times New Roman" w:hAnsi="Times New Roman" w:cs="Times New Roman"/>
          <w:sz w:val="26"/>
          <w:szCs w:val="26"/>
        </w:rPr>
      </w:pPr>
    </w:p>
    <w:p w:rsidR="00CA192A" w:rsidRPr="006D11C0" w:rsidRDefault="00837205" w:rsidP="00CA192A">
      <w:pPr>
        <w:spacing w:after="120" w:line="240" w:lineRule="auto"/>
        <w:jc w:val="both"/>
        <w:rPr>
          <w:rFonts w:ascii="Times New Roman" w:hAnsi="Times New Roman" w:cs="Times New Roman"/>
          <w:sz w:val="26"/>
          <w:szCs w:val="26"/>
        </w:rPr>
      </w:pPr>
      <w:r w:rsidRPr="006D11C0">
        <w:rPr>
          <w:rFonts w:ascii="Times New Roman" w:hAnsi="Times New Roman" w:cs="Times New Roman"/>
          <w:b/>
          <w:sz w:val="26"/>
          <w:szCs w:val="26"/>
        </w:rPr>
        <w:t>3</w:t>
      </w:r>
      <w:r w:rsidR="00CA192A" w:rsidRPr="006D11C0">
        <w:rPr>
          <w:rFonts w:ascii="Times New Roman" w:hAnsi="Times New Roman" w:cs="Times New Roman"/>
          <w:b/>
          <w:sz w:val="26"/>
          <w:szCs w:val="26"/>
        </w:rPr>
        <w:t>. La</w:t>
      </w:r>
      <w:r w:rsidR="00CA192A" w:rsidRPr="006D11C0">
        <w:rPr>
          <w:rFonts w:ascii="Times New Roman" w:hAnsi="Times New Roman" w:cs="Times New Roman"/>
          <w:sz w:val="26"/>
          <w:szCs w:val="26"/>
        </w:rPr>
        <w:t xml:space="preserve"> </w:t>
      </w:r>
      <w:r w:rsidR="00CA192A" w:rsidRPr="006D11C0">
        <w:rPr>
          <w:rFonts w:ascii="Times New Roman" w:hAnsi="Times New Roman" w:cs="Times New Roman"/>
          <w:b/>
          <w:sz w:val="26"/>
          <w:szCs w:val="26"/>
        </w:rPr>
        <w:t>via dell’«Annunciare» nell’Ordine dei Frati Minori di oggi</w:t>
      </w:r>
    </w:p>
    <w:p w:rsidR="00CA192A" w:rsidRPr="006D11C0" w:rsidRDefault="00837205" w:rsidP="00FE32BB">
      <w:pPr>
        <w:spacing w:after="120" w:line="240" w:lineRule="auto"/>
        <w:jc w:val="both"/>
        <w:rPr>
          <w:rFonts w:ascii="Times New Roman" w:hAnsi="Times New Roman" w:cs="Times New Roman"/>
          <w:sz w:val="26"/>
          <w:szCs w:val="26"/>
        </w:rPr>
      </w:pPr>
      <w:r w:rsidRPr="006D11C0">
        <w:rPr>
          <w:rFonts w:ascii="Times New Roman" w:hAnsi="Times New Roman" w:cs="Times New Roman"/>
          <w:sz w:val="26"/>
          <w:szCs w:val="26"/>
        </w:rPr>
        <w:t xml:space="preserve">   3</w:t>
      </w:r>
      <w:r w:rsidR="00FE32BB" w:rsidRPr="006D11C0">
        <w:rPr>
          <w:rFonts w:ascii="Times New Roman" w:hAnsi="Times New Roman" w:cs="Times New Roman"/>
          <w:sz w:val="26"/>
          <w:szCs w:val="26"/>
        </w:rPr>
        <w:t xml:space="preserve">.1. </w:t>
      </w:r>
      <w:r w:rsidR="00CA192A" w:rsidRPr="006D11C0">
        <w:rPr>
          <w:rFonts w:ascii="Times New Roman" w:hAnsi="Times New Roman" w:cs="Times New Roman"/>
          <w:sz w:val="26"/>
          <w:szCs w:val="26"/>
        </w:rPr>
        <w:t>Il recupero di una dimensione fondamentale: la strada dell’</w:t>
      </w:r>
      <w:proofErr w:type="spellStart"/>
      <w:r w:rsidR="00CA192A" w:rsidRPr="006D11C0">
        <w:rPr>
          <w:rFonts w:ascii="Times New Roman" w:hAnsi="Times New Roman" w:cs="Times New Roman"/>
          <w:i/>
          <w:sz w:val="26"/>
          <w:szCs w:val="26"/>
        </w:rPr>
        <w:t>humanum</w:t>
      </w:r>
      <w:proofErr w:type="spellEnd"/>
    </w:p>
    <w:p w:rsidR="00FE32BB" w:rsidRPr="006D11C0" w:rsidRDefault="00837205" w:rsidP="00FE32BB">
      <w:pPr>
        <w:spacing w:after="120" w:line="240" w:lineRule="auto"/>
        <w:ind w:left="709" w:hanging="709"/>
        <w:jc w:val="both"/>
        <w:rPr>
          <w:rFonts w:ascii="Times New Roman" w:hAnsi="Times New Roman" w:cs="Times New Roman"/>
          <w:sz w:val="26"/>
          <w:szCs w:val="26"/>
        </w:rPr>
      </w:pPr>
      <w:r w:rsidRPr="006D11C0">
        <w:rPr>
          <w:rFonts w:ascii="Times New Roman" w:hAnsi="Times New Roman" w:cs="Times New Roman"/>
          <w:sz w:val="26"/>
          <w:szCs w:val="26"/>
        </w:rPr>
        <w:t xml:space="preserve">   3</w:t>
      </w:r>
      <w:r w:rsidR="00FE32BB" w:rsidRPr="006D11C0">
        <w:rPr>
          <w:rFonts w:ascii="Times New Roman" w:hAnsi="Times New Roman" w:cs="Times New Roman"/>
          <w:sz w:val="26"/>
          <w:szCs w:val="26"/>
        </w:rPr>
        <w:t xml:space="preserve">.2. </w:t>
      </w:r>
      <w:r w:rsidR="00CA192A" w:rsidRPr="006D11C0">
        <w:rPr>
          <w:rFonts w:ascii="Times New Roman" w:hAnsi="Times New Roman" w:cs="Times New Roman"/>
          <w:sz w:val="26"/>
          <w:szCs w:val="26"/>
        </w:rPr>
        <w:t xml:space="preserve">Documento del Capitolo Generale </w:t>
      </w:r>
      <w:r w:rsidR="00CA192A" w:rsidRPr="006D11C0">
        <w:rPr>
          <w:rFonts w:ascii="Times New Roman" w:hAnsi="Times New Roman" w:cs="Times New Roman"/>
          <w:i/>
          <w:sz w:val="26"/>
          <w:szCs w:val="26"/>
        </w:rPr>
        <w:t>«Riempire la terra del Vangelo di Cristo»</w:t>
      </w:r>
      <w:r w:rsidR="00CA192A" w:rsidRPr="006D11C0">
        <w:rPr>
          <w:rFonts w:ascii="Times New Roman" w:hAnsi="Times New Roman" w:cs="Times New Roman"/>
          <w:sz w:val="26"/>
          <w:szCs w:val="26"/>
        </w:rPr>
        <w:t xml:space="preserve"> (1996)</w:t>
      </w:r>
      <w:r w:rsidR="00FE32BB" w:rsidRPr="006D11C0">
        <w:rPr>
          <w:rFonts w:ascii="Times New Roman" w:hAnsi="Times New Roman" w:cs="Times New Roman"/>
          <w:sz w:val="26"/>
          <w:szCs w:val="26"/>
        </w:rPr>
        <w:t>:</w:t>
      </w:r>
    </w:p>
    <w:p w:rsidR="00CA192A" w:rsidRPr="006D11C0" w:rsidRDefault="00FE32BB" w:rsidP="00FE32BB">
      <w:pPr>
        <w:pStyle w:val="Paragrafoelenco"/>
        <w:numPr>
          <w:ilvl w:val="0"/>
          <w:numId w:val="3"/>
        </w:numPr>
        <w:tabs>
          <w:tab w:val="left" w:pos="851"/>
        </w:tabs>
        <w:spacing w:after="120" w:line="240" w:lineRule="auto"/>
        <w:ind w:left="426" w:firstLine="0"/>
        <w:jc w:val="both"/>
        <w:rPr>
          <w:rFonts w:ascii="Times New Roman" w:hAnsi="Times New Roman" w:cs="Times New Roman"/>
          <w:sz w:val="26"/>
          <w:szCs w:val="26"/>
        </w:rPr>
      </w:pPr>
      <w:r w:rsidRPr="006D11C0">
        <w:rPr>
          <w:rFonts w:ascii="Times New Roman" w:hAnsi="Times New Roman" w:cs="Times New Roman"/>
          <w:sz w:val="26"/>
          <w:szCs w:val="26"/>
        </w:rPr>
        <w:t>I</w:t>
      </w:r>
      <w:r w:rsidR="00CA192A" w:rsidRPr="006D11C0">
        <w:rPr>
          <w:rFonts w:ascii="Times New Roman" w:hAnsi="Times New Roman" w:cs="Times New Roman"/>
          <w:sz w:val="26"/>
          <w:szCs w:val="26"/>
        </w:rPr>
        <w:t>l fondamento dell’evangelizzazione sta nella vocazione del frate minore</w:t>
      </w:r>
    </w:p>
    <w:p w:rsidR="00CA192A" w:rsidRPr="006D11C0" w:rsidRDefault="00CA192A" w:rsidP="00FE32BB">
      <w:pPr>
        <w:pStyle w:val="Paragrafoelenco"/>
        <w:numPr>
          <w:ilvl w:val="0"/>
          <w:numId w:val="3"/>
        </w:numPr>
        <w:tabs>
          <w:tab w:val="left" w:pos="851"/>
        </w:tabs>
        <w:spacing w:after="120" w:line="240" w:lineRule="auto"/>
        <w:ind w:left="426" w:firstLine="0"/>
        <w:jc w:val="both"/>
        <w:rPr>
          <w:rFonts w:ascii="Times New Roman" w:hAnsi="Times New Roman" w:cs="Times New Roman"/>
          <w:sz w:val="26"/>
          <w:szCs w:val="26"/>
        </w:rPr>
      </w:pPr>
      <w:r w:rsidRPr="006D11C0">
        <w:rPr>
          <w:rFonts w:ascii="Times New Roman" w:hAnsi="Times New Roman" w:cs="Times New Roman"/>
          <w:sz w:val="26"/>
          <w:szCs w:val="26"/>
        </w:rPr>
        <w:t>La Fraternità, cuore dell’annuncio evangelico</w:t>
      </w:r>
    </w:p>
    <w:p w:rsidR="00CA192A" w:rsidRPr="006D11C0" w:rsidRDefault="00CA192A" w:rsidP="00FE32BB">
      <w:pPr>
        <w:pStyle w:val="Paragrafoelenco"/>
        <w:numPr>
          <w:ilvl w:val="0"/>
          <w:numId w:val="3"/>
        </w:numPr>
        <w:tabs>
          <w:tab w:val="left" w:pos="851"/>
        </w:tabs>
        <w:spacing w:after="120" w:line="240" w:lineRule="auto"/>
        <w:ind w:left="426" w:firstLine="0"/>
        <w:jc w:val="both"/>
        <w:rPr>
          <w:rFonts w:ascii="Times New Roman" w:hAnsi="Times New Roman" w:cs="Times New Roman"/>
          <w:sz w:val="26"/>
          <w:szCs w:val="26"/>
        </w:rPr>
      </w:pPr>
      <w:r w:rsidRPr="006D11C0">
        <w:rPr>
          <w:rFonts w:ascii="Times New Roman" w:hAnsi="Times New Roman" w:cs="Times New Roman"/>
          <w:sz w:val="26"/>
          <w:szCs w:val="26"/>
        </w:rPr>
        <w:t>In comunione con la Chiesa</w:t>
      </w:r>
    </w:p>
    <w:p w:rsidR="00CA192A" w:rsidRPr="006D11C0" w:rsidRDefault="00CA192A" w:rsidP="00FE32BB">
      <w:pPr>
        <w:pStyle w:val="Paragrafoelenco"/>
        <w:numPr>
          <w:ilvl w:val="0"/>
          <w:numId w:val="3"/>
        </w:numPr>
        <w:tabs>
          <w:tab w:val="left" w:pos="851"/>
        </w:tabs>
        <w:spacing w:after="120" w:line="240" w:lineRule="auto"/>
        <w:ind w:left="426" w:firstLine="0"/>
        <w:jc w:val="both"/>
        <w:rPr>
          <w:rFonts w:ascii="Times New Roman" w:hAnsi="Times New Roman" w:cs="Times New Roman"/>
          <w:sz w:val="26"/>
          <w:szCs w:val="26"/>
        </w:rPr>
      </w:pPr>
      <w:r w:rsidRPr="006D11C0">
        <w:rPr>
          <w:rFonts w:ascii="Times New Roman" w:hAnsi="Times New Roman" w:cs="Times New Roman"/>
          <w:sz w:val="26"/>
          <w:szCs w:val="26"/>
        </w:rPr>
        <w:t>Elementi guida per la evangelizzazione</w:t>
      </w:r>
    </w:p>
    <w:p w:rsidR="00CA192A" w:rsidRPr="006D11C0" w:rsidRDefault="00837205" w:rsidP="00CA192A">
      <w:pPr>
        <w:spacing w:after="120" w:line="240" w:lineRule="auto"/>
        <w:jc w:val="both"/>
        <w:rPr>
          <w:rFonts w:ascii="Times New Roman" w:hAnsi="Times New Roman" w:cs="Times New Roman"/>
          <w:sz w:val="26"/>
          <w:szCs w:val="26"/>
        </w:rPr>
      </w:pPr>
      <w:r w:rsidRPr="006D11C0">
        <w:rPr>
          <w:rFonts w:ascii="Times New Roman" w:hAnsi="Times New Roman" w:cs="Times New Roman"/>
          <w:sz w:val="26"/>
          <w:szCs w:val="26"/>
        </w:rPr>
        <w:t xml:space="preserve">   3</w:t>
      </w:r>
      <w:r w:rsidR="00FE32BB" w:rsidRPr="006D11C0">
        <w:rPr>
          <w:rFonts w:ascii="Times New Roman" w:hAnsi="Times New Roman" w:cs="Times New Roman"/>
          <w:sz w:val="26"/>
          <w:szCs w:val="26"/>
        </w:rPr>
        <w:t xml:space="preserve">.3. </w:t>
      </w:r>
      <w:r w:rsidR="00CA192A" w:rsidRPr="006D11C0">
        <w:rPr>
          <w:rFonts w:ascii="Times New Roman" w:hAnsi="Times New Roman" w:cs="Times New Roman"/>
          <w:sz w:val="26"/>
          <w:szCs w:val="26"/>
        </w:rPr>
        <w:t xml:space="preserve">Documento del Capitolo Generale </w:t>
      </w:r>
      <w:r w:rsidR="00CA192A" w:rsidRPr="006D11C0">
        <w:rPr>
          <w:rFonts w:ascii="Times New Roman" w:hAnsi="Times New Roman" w:cs="Times New Roman"/>
          <w:i/>
          <w:sz w:val="26"/>
          <w:szCs w:val="26"/>
        </w:rPr>
        <w:t>«Portatori del dono del Vangelo»</w:t>
      </w:r>
      <w:r w:rsidR="00CA192A" w:rsidRPr="006D11C0">
        <w:rPr>
          <w:rFonts w:ascii="Times New Roman" w:hAnsi="Times New Roman" w:cs="Times New Roman"/>
          <w:sz w:val="26"/>
          <w:szCs w:val="26"/>
        </w:rPr>
        <w:t xml:space="preserve"> (2009)</w:t>
      </w:r>
      <w:r w:rsidR="00351515">
        <w:rPr>
          <w:rFonts w:ascii="Times New Roman" w:hAnsi="Times New Roman" w:cs="Times New Roman"/>
          <w:sz w:val="26"/>
          <w:szCs w:val="26"/>
        </w:rPr>
        <w:t>:</w:t>
      </w:r>
    </w:p>
    <w:p w:rsidR="00CA192A" w:rsidRPr="006D11C0" w:rsidRDefault="00CA192A" w:rsidP="00CA192A">
      <w:pPr>
        <w:pStyle w:val="Paragrafoelenco"/>
        <w:numPr>
          <w:ilvl w:val="0"/>
          <w:numId w:val="4"/>
        </w:numPr>
        <w:spacing w:after="120" w:line="240" w:lineRule="auto"/>
        <w:jc w:val="both"/>
        <w:rPr>
          <w:rFonts w:ascii="Times New Roman" w:hAnsi="Times New Roman" w:cs="Times New Roman"/>
          <w:sz w:val="26"/>
          <w:szCs w:val="26"/>
        </w:rPr>
      </w:pPr>
      <w:r w:rsidRPr="006D11C0">
        <w:rPr>
          <w:rFonts w:ascii="Times New Roman" w:hAnsi="Times New Roman" w:cs="Times New Roman"/>
          <w:sz w:val="26"/>
          <w:szCs w:val="26"/>
        </w:rPr>
        <w:t>All’origine, il dono</w:t>
      </w:r>
      <w:r w:rsidR="00FE32BB" w:rsidRPr="006D11C0">
        <w:rPr>
          <w:rFonts w:ascii="Times New Roman" w:hAnsi="Times New Roman" w:cs="Times New Roman"/>
          <w:sz w:val="26"/>
          <w:szCs w:val="26"/>
        </w:rPr>
        <w:t xml:space="preserve"> che ci precede</w:t>
      </w:r>
    </w:p>
    <w:p w:rsidR="00FE32BB" w:rsidRPr="006D11C0" w:rsidRDefault="00FE32BB" w:rsidP="00CA192A">
      <w:pPr>
        <w:pStyle w:val="Paragrafoelenco"/>
        <w:numPr>
          <w:ilvl w:val="0"/>
          <w:numId w:val="4"/>
        </w:numPr>
        <w:spacing w:after="120" w:line="240" w:lineRule="auto"/>
        <w:jc w:val="both"/>
        <w:rPr>
          <w:rFonts w:ascii="Times New Roman" w:hAnsi="Times New Roman" w:cs="Times New Roman"/>
          <w:sz w:val="26"/>
          <w:szCs w:val="26"/>
        </w:rPr>
      </w:pPr>
      <w:r w:rsidRPr="006D11C0">
        <w:rPr>
          <w:rFonts w:ascii="Times New Roman" w:hAnsi="Times New Roman" w:cs="Times New Roman"/>
          <w:sz w:val="26"/>
          <w:szCs w:val="26"/>
        </w:rPr>
        <w:t>Un annuncio “lungo la via” (</w:t>
      </w:r>
      <w:proofErr w:type="spellStart"/>
      <w:r w:rsidRPr="006D11C0">
        <w:rPr>
          <w:rFonts w:ascii="Times New Roman" w:hAnsi="Times New Roman" w:cs="Times New Roman"/>
          <w:sz w:val="26"/>
          <w:szCs w:val="26"/>
        </w:rPr>
        <w:t>itineranza</w:t>
      </w:r>
      <w:proofErr w:type="spellEnd"/>
      <w:r w:rsidRPr="006D11C0">
        <w:rPr>
          <w:rFonts w:ascii="Times New Roman" w:hAnsi="Times New Roman" w:cs="Times New Roman"/>
          <w:sz w:val="26"/>
          <w:szCs w:val="26"/>
        </w:rPr>
        <w:t>)</w:t>
      </w:r>
    </w:p>
    <w:p w:rsidR="00FE32BB" w:rsidRPr="006D11C0" w:rsidRDefault="006004D3" w:rsidP="00CA192A">
      <w:pPr>
        <w:pStyle w:val="Paragrafoelenco"/>
        <w:numPr>
          <w:ilvl w:val="0"/>
          <w:numId w:val="4"/>
        </w:numPr>
        <w:spacing w:after="120" w:line="240" w:lineRule="auto"/>
        <w:jc w:val="both"/>
        <w:rPr>
          <w:rFonts w:ascii="Times New Roman" w:hAnsi="Times New Roman" w:cs="Times New Roman"/>
          <w:sz w:val="26"/>
          <w:szCs w:val="26"/>
        </w:rPr>
      </w:pPr>
      <w:r w:rsidRPr="006D11C0">
        <w:rPr>
          <w:rFonts w:ascii="Times New Roman" w:hAnsi="Times New Roman" w:cs="Times New Roman"/>
          <w:sz w:val="26"/>
          <w:szCs w:val="26"/>
        </w:rPr>
        <w:lastRenderedPageBreak/>
        <w:t>L’evangelizzazione alla luce dell’incarnazione</w:t>
      </w:r>
    </w:p>
    <w:p w:rsidR="006004D3" w:rsidRPr="006D11C0" w:rsidRDefault="006004D3" w:rsidP="00CA192A">
      <w:pPr>
        <w:pStyle w:val="Paragrafoelenco"/>
        <w:numPr>
          <w:ilvl w:val="0"/>
          <w:numId w:val="4"/>
        </w:numPr>
        <w:spacing w:after="120" w:line="240" w:lineRule="auto"/>
        <w:jc w:val="both"/>
        <w:rPr>
          <w:rFonts w:ascii="Times New Roman" w:hAnsi="Times New Roman" w:cs="Times New Roman"/>
          <w:sz w:val="26"/>
          <w:szCs w:val="26"/>
        </w:rPr>
      </w:pPr>
      <w:r w:rsidRPr="006D11C0">
        <w:rPr>
          <w:rFonts w:ascii="Times New Roman" w:hAnsi="Times New Roman" w:cs="Times New Roman"/>
          <w:sz w:val="26"/>
          <w:szCs w:val="26"/>
        </w:rPr>
        <w:t>Un annuncio condiviso con i laici</w:t>
      </w:r>
    </w:p>
    <w:p w:rsidR="006004D3" w:rsidRPr="006D11C0" w:rsidRDefault="006004D3" w:rsidP="00F90802">
      <w:pPr>
        <w:spacing w:after="120" w:line="240" w:lineRule="auto"/>
        <w:jc w:val="both"/>
        <w:rPr>
          <w:rFonts w:ascii="Times New Roman" w:hAnsi="Times New Roman" w:cs="Times New Roman"/>
          <w:b/>
          <w:sz w:val="26"/>
          <w:szCs w:val="26"/>
        </w:rPr>
      </w:pPr>
    </w:p>
    <w:p w:rsidR="00F90802" w:rsidRPr="006D11C0" w:rsidRDefault="00837205" w:rsidP="00F90802">
      <w:pPr>
        <w:spacing w:after="120" w:line="240" w:lineRule="auto"/>
        <w:jc w:val="both"/>
        <w:rPr>
          <w:rFonts w:ascii="Times New Roman" w:hAnsi="Times New Roman" w:cs="Times New Roman"/>
          <w:b/>
          <w:sz w:val="26"/>
          <w:szCs w:val="26"/>
        </w:rPr>
      </w:pPr>
      <w:r w:rsidRPr="006D11C0">
        <w:rPr>
          <w:rFonts w:ascii="Times New Roman" w:hAnsi="Times New Roman" w:cs="Times New Roman"/>
          <w:b/>
          <w:sz w:val="26"/>
          <w:szCs w:val="26"/>
        </w:rPr>
        <w:t>Bibliografia essenziale</w:t>
      </w:r>
    </w:p>
    <w:p w:rsidR="00351515" w:rsidRPr="00351515" w:rsidRDefault="00351515" w:rsidP="006D11C0">
      <w:pPr>
        <w:spacing w:after="120" w:line="240" w:lineRule="auto"/>
        <w:ind w:left="1276" w:hanging="1276"/>
        <w:jc w:val="both"/>
        <w:rPr>
          <w:rFonts w:ascii="Times New Roman" w:hAnsi="Times New Roman" w:cs="Times New Roman"/>
          <w:smallCaps/>
          <w:sz w:val="12"/>
          <w:szCs w:val="26"/>
        </w:rPr>
      </w:pPr>
    </w:p>
    <w:p w:rsidR="00B205FF" w:rsidRPr="00B205FF" w:rsidRDefault="00B205FF" w:rsidP="006D11C0">
      <w:pPr>
        <w:spacing w:after="120" w:line="240" w:lineRule="auto"/>
        <w:ind w:left="1276" w:hanging="1276"/>
        <w:jc w:val="both"/>
        <w:rPr>
          <w:rFonts w:ascii="Times New Roman" w:hAnsi="Times New Roman" w:cs="Times New Roman"/>
          <w:sz w:val="26"/>
          <w:szCs w:val="26"/>
        </w:rPr>
      </w:pPr>
      <w:r>
        <w:rPr>
          <w:rFonts w:ascii="Times New Roman" w:hAnsi="Times New Roman" w:cs="Times New Roman"/>
          <w:smallCaps/>
          <w:sz w:val="26"/>
          <w:szCs w:val="26"/>
        </w:rPr>
        <w:t>Papa Francesco</w:t>
      </w:r>
      <w:r>
        <w:rPr>
          <w:rFonts w:ascii="Times New Roman" w:hAnsi="Times New Roman" w:cs="Times New Roman"/>
          <w:sz w:val="26"/>
          <w:szCs w:val="26"/>
        </w:rPr>
        <w:t xml:space="preserve">, </w:t>
      </w:r>
      <w:proofErr w:type="spellStart"/>
      <w:r>
        <w:rPr>
          <w:rFonts w:ascii="Times New Roman" w:hAnsi="Times New Roman" w:cs="Times New Roman"/>
          <w:i/>
          <w:sz w:val="26"/>
          <w:szCs w:val="26"/>
        </w:rPr>
        <w:t>Evangelii</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gaudium</w:t>
      </w:r>
      <w:proofErr w:type="spellEnd"/>
      <w:r>
        <w:rPr>
          <w:rFonts w:ascii="Times New Roman" w:hAnsi="Times New Roman" w:cs="Times New Roman"/>
          <w:sz w:val="26"/>
          <w:szCs w:val="26"/>
        </w:rPr>
        <w:t>, Esortazione apostolica, Editrice San Paolo, Cinisello Balsamo</w:t>
      </w:r>
      <w:bookmarkStart w:id="0" w:name="_GoBack"/>
      <w:bookmarkEnd w:id="0"/>
      <w:r>
        <w:rPr>
          <w:rFonts w:ascii="Times New Roman" w:hAnsi="Times New Roman" w:cs="Times New Roman"/>
          <w:sz w:val="26"/>
          <w:szCs w:val="26"/>
        </w:rPr>
        <w:t xml:space="preserve"> 2013</w:t>
      </w:r>
    </w:p>
    <w:p w:rsidR="00351515" w:rsidRPr="00351515" w:rsidRDefault="00351515" w:rsidP="006D11C0">
      <w:pPr>
        <w:spacing w:after="120" w:line="240" w:lineRule="auto"/>
        <w:ind w:left="1276" w:hanging="1276"/>
        <w:jc w:val="both"/>
        <w:rPr>
          <w:rFonts w:ascii="Times New Roman" w:hAnsi="Times New Roman" w:cs="Times New Roman"/>
          <w:sz w:val="26"/>
          <w:szCs w:val="26"/>
        </w:rPr>
      </w:pPr>
      <w:r>
        <w:rPr>
          <w:rFonts w:ascii="Times New Roman" w:hAnsi="Times New Roman" w:cs="Times New Roman"/>
          <w:smallCaps/>
          <w:sz w:val="26"/>
          <w:szCs w:val="26"/>
        </w:rPr>
        <w:t xml:space="preserve">Fonti Francescane, </w:t>
      </w:r>
      <w:r>
        <w:rPr>
          <w:rFonts w:ascii="Times New Roman" w:hAnsi="Times New Roman" w:cs="Times New Roman"/>
          <w:sz w:val="26"/>
          <w:szCs w:val="26"/>
        </w:rPr>
        <w:t>Editrici Francescane, Padova 2011</w:t>
      </w:r>
      <w:r>
        <w:rPr>
          <w:rFonts w:ascii="Times New Roman" w:hAnsi="Times New Roman" w:cs="Times New Roman"/>
          <w:sz w:val="26"/>
          <w:szCs w:val="26"/>
          <w:vertAlign w:val="superscript"/>
        </w:rPr>
        <w:t>3</w:t>
      </w:r>
      <w:r>
        <w:rPr>
          <w:rFonts w:ascii="Times New Roman" w:hAnsi="Times New Roman" w:cs="Times New Roman"/>
          <w:sz w:val="26"/>
          <w:szCs w:val="26"/>
        </w:rPr>
        <w:t>.</w:t>
      </w:r>
    </w:p>
    <w:p w:rsidR="00F90802" w:rsidRPr="006D11C0" w:rsidRDefault="006D11C0" w:rsidP="006D11C0">
      <w:pPr>
        <w:spacing w:after="120" w:line="240" w:lineRule="auto"/>
        <w:ind w:left="1276" w:hanging="1276"/>
        <w:jc w:val="both"/>
        <w:rPr>
          <w:rFonts w:ascii="Times New Roman" w:hAnsi="Times New Roman" w:cs="Times New Roman"/>
          <w:sz w:val="26"/>
          <w:szCs w:val="26"/>
        </w:rPr>
      </w:pPr>
      <w:r w:rsidRPr="006D11C0">
        <w:rPr>
          <w:rFonts w:ascii="Times New Roman" w:hAnsi="Times New Roman" w:cs="Times New Roman"/>
          <w:smallCaps/>
          <w:sz w:val="26"/>
          <w:szCs w:val="26"/>
        </w:rPr>
        <w:t xml:space="preserve">F. </w:t>
      </w:r>
      <w:proofErr w:type="spellStart"/>
      <w:r w:rsidRPr="006D11C0">
        <w:rPr>
          <w:rFonts w:ascii="Times New Roman" w:hAnsi="Times New Roman" w:cs="Times New Roman"/>
          <w:smallCaps/>
          <w:sz w:val="26"/>
          <w:szCs w:val="26"/>
        </w:rPr>
        <w:t>Olgiati</w:t>
      </w:r>
      <w:proofErr w:type="spellEnd"/>
      <w:r w:rsidRPr="006D11C0">
        <w:rPr>
          <w:rFonts w:ascii="Times New Roman" w:hAnsi="Times New Roman" w:cs="Times New Roman"/>
          <w:sz w:val="26"/>
          <w:szCs w:val="26"/>
        </w:rPr>
        <w:t xml:space="preserve">, </w:t>
      </w:r>
      <w:r w:rsidRPr="006D11C0">
        <w:rPr>
          <w:rFonts w:ascii="Times New Roman" w:hAnsi="Times New Roman" w:cs="Times New Roman"/>
          <w:i/>
          <w:sz w:val="26"/>
          <w:szCs w:val="26"/>
        </w:rPr>
        <w:t>La vita francescana come annuncio</w:t>
      </w:r>
      <w:r w:rsidRPr="006D11C0">
        <w:rPr>
          <w:rFonts w:ascii="Times New Roman" w:hAnsi="Times New Roman" w:cs="Times New Roman"/>
          <w:sz w:val="26"/>
          <w:szCs w:val="26"/>
        </w:rPr>
        <w:t xml:space="preserve">, in </w:t>
      </w:r>
      <w:r w:rsidRPr="006D11C0">
        <w:rPr>
          <w:rFonts w:ascii="Times New Roman" w:hAnsi="Times New Roman" w:cs="Times New Roman"/>
          <w:smallCaps/>
          <w:sz w:val="26"/>
          <w:szCs w:val="26"/>
        </w:rPr>
        <w:t>Id.</w:t>
      </w:r>
      <w:r w:rsidRPr="006D11C0">
        <w:rPr>
          <w:rFonts w:ascii="Times New Roman" w:hAnsi="Times New Roman" w:cs="Times New Roman"/>
          <w:sz w:val="26"/>
          <w:szCs w:val="26"/>
        </w:rPr>
        <w:t xml:space="preserve">, </w:t>
      </w:r>
      <w:r w:rsidRPr="006D11C0">
        <w:rPr>
          <w:rFonts w:ascii="Times New Roman" w:hAnsi="Times New Roman" w:cs="Times New Roman"/>
          <w:i/>
          <w:sz w:val="26"/>
          <w:szCs w:val="26"/>
        </w:rPr>
        <w:t>Spiritualità della vita francescana</w:t>
      </w:r>
      <w:r w:rsidRPr="006D11C0">
        <w:rPr>
          <w:rFonts w:ascii="Times New Roman" w:hAnsi="Times New Roman" w:cs="Times New Roman"/>
          <w:sz w:val="26"/>
          <w:szCs w:val="26"/>
        </w:rPr>
        <w:t>, Edizioni Biblioteca Francescana, Milano 1990.</w:t>
      </w:r>
    </w:p>
    <w:p w:rsidR="006D11C0" w:rsidRPr="006D11C0" w:rsidRDefault="006D11C0" w:rsidP="006D11C0">
      <w:pPr>
        <w:spacing w:after="120" w:line="240" w:lineRule="auto"/>
        <w:ind w:left="1276" w:hanging="1276"/>
        <w:jc w:val="both"/>
        <w:rPr>
          <w:rFonts w:ascii="Times New Roman" w:hAnsi="Times New Roman" w:cs="Times New Roman"/>
          <w:sz w:val="26"/>
          <w:szCs w:val="26"/>
        </w:rPr>
      </w:pPr>
      <w:r w:rsidRPr="006D11C0">
        <w:rPr>
          <w:rFonts w:ascii="Times New Roman" w:hAnsi="Times New Roman" w:cs="Times New Roman"/>
          <w:smallCaps/>
          <w:sz w:val="26"/>
          <w:szCs w:val="26"/>
        </w:rPr>
        <w:t xml:space="preserve">G. </w:t>
      </w:r>
      <w:proofErr w:type="spellStart"/>
      <w:r w:rsidRPr="006D11C0">
        <w:rPr>
          <w:rFonts w:ascii="Times New Roman" w:hAnsi="Times New Roman" w:cs="Times New Roman"/>
          <w:smallCaps/>
          <w:sz w:val="26"/>
          <w:szCs w:val="26"/>
        </w:rPr>
        <w:t>Guitton</w:t>
      </w:r>
      <w:proofErr w:type="spellEnd"/>
      <w:r w:rsidRPr="006D11C0">
        <w:rPr>
          <w:rFonts w:ascii="Times New Roman" w:hAnsi="Times New Roman" w:cs="Times New Roman"/>
          <w:sz w:val="26"/>
          <w:szCs w:val="26"/>
        </w:rPr>
        <w:t xml:space="preserve">, </w:t>
      </w:r>
      <w:r w:rsidRPr="006D11C0">
        <w:rPr>
          <w:rFonts w:ascii="Times New Roman" w:hAnsi="Times New Roman" w:cs="Times New Roman"/>
          <w:i/>
          <w:sz w:val="26"/>
          <w:szCs w:val="26"/>
        </w:rPr>
        <w:t>L’annuncio missionario</w:t>
      </w:r>
      <w:r w:rsidRPr="006D11C0">
        <w:rPr>
          <w:rFonts w:ascii="Times New Roman" w:hAnsi="Times New Roman" w:cs="Times New Roman"/>
          <w:sz w:val="26"/>
          <w:szCs w:val="26"/>
        </w:rPr>
        <w:t xml:space="preserve">, in </w:t>
      </w:r>
      <w:proofErr w:type="spellStart"/>
      <w:r w:rsidRPr="006D11C0">
        <w:rPr>
          <w:rFonts w:ascii="Times New Roman" w:hAnsi="Times New Roman" w:cs="Times New Roman"/>
          <w:smallCaps/>
          <w:sz w:val="26"/>
          <w:szCs w:val="26"/>
        </w:rPr>
        <w:t>Aa.Vv</w:t>
      </w:r>
      <w:proofErr w:type="spellEnd"/>
      <w:r w:rsidRPr="006D11C0">
        <w:rPr>
          <w:rFonts w:ascii="Times New Roman" w:hAnsi="Times New Roman" w:cs="Times New Roman"/>
          <w:sz w:val="26"/>
          <w:szCs w:val="26"/>
        </w:rPr>
        <w:t xml:space="preserve">., </w:t>
      </w:r>
      <w:r w:rsidRPr="006D11C0">
        <w:rPr>
          <w:rFonts w:ascii="Times New Roman" w:hAnsi="Times New Roman" w:cs="Times New Roman"/>
          <w:i/>
          <w:sz w:val="26"/>
          <w:szCs w:val="26"/>
        </w:rPr>
        <w:t>La spiritualità di Francesco d’Assisi</w:t>
      </w:r>
      <w:r w:rsidRPr="006D11C0">
        <w:rPr>
          <w:rFonts w:ascii="Times New Roman" w:hAnsi="Times New Roman" w:cs="Times New Roman"/>
          <w:sz w:val="26"/>
          <w:szCs w:val="26"/>
        </w:rPr>
        <w:t>, Edizioni Biblioteca Francescana, Milano 1993, pp. 191-209.</w:t>
      </w:r>
    </w:p>
    <w:p w:rsidR="006D11C0" w:rsidRPr="006D11C0" w:rsidRDefault="006D11C0" w:rsidP="006D11C0">
      <w:pPr>
        <w:spacing w:after="120" w:line="240" w:lineRule="auto"/>
        <w:ind w:left="1276" w:hanging="1276"/>
        <w:jc w:val="both"/>
        <w:rPr>
          <w:rFonts w:ascii="Times New Roman" w:hAnsi="Times New Roman" w:cs="Times New Roman"/>
          <w:sz w:val="26"/>
          <w:szCs w:val="26"/>
        </w:rPr>
      </w:pPr>
      <w:r w:rsidRPr="006D11C0">
        <w:rPr>
          <w:rFonts w:ascii="Times New Roman" w:hAnsi="Times New Roman" w:cs="Times New Roman"/>
          <w:sz w:val="26"/>
          <w:szCs w:val="26"/>
        </w:rPr>
        <w:t xml:space="preserve">H. </w:t>
      </w:r>
      <w:proofErr w:type="spellStart"/>
      <w:r w:rsidRPr="006D11C0">
        <w:rPr>
          <w:rFonts w:ascii="Times New Roman" w:hAnsi="Times New Roman" w:cs="Times New Roman"/>
          <w:smallCaps/>
          <w:sz w:val="26"/>
          <w:szCs w:val="26"/>
        </w:rPr>
        <w:t>Schalück</w:t>
      </w:r>
      <w:proofErr w:type="spellEnd"/>
      <w:r w:rsidRPr="006D11C0">
        <w:rPr>
          <w:rFonts w:ascii="Times New Roman" w:hAnsi="Times New Roman" w:cs="Times New Roman"/>
          <w:sz w:val="26"/>
          <w:szCs w:val="26"/>
        </w:rPr>
        <w:t xml:space="preserve">, </w:t>
      </w:r>
      <w:r w:rsidRPr="006D11C0">
        <w:rPr>
          <w:rFonts w:ascii="Times New Roman" w:hAnsi="Times New Roman" w:cs="Times New Roman"/>
          <w:i/>
          <w:sz w:val="26"/>
          <w:szCs w:val="26"/>
        </w:rPr>
        <w:t>Riempire la terra del Vangelo di Cristo. Il Ministro generale dei Frati Minori sull’evangelizzazione: dalla tradizione alla profezia</w:t>
      </w:r>
      <w:r w:rsidRPr="006D11C0">
        <w:rPr>
          <w:rFonts w:ascii="Times New Roman" w:hAnsi="Times New Roman" w:cs="Times New Roman"/>
          <w:sz w:val="26"/>
          <w:szCs w:val="26"/>
        </w:rPr>
        <w:t>, Ed. Conferenza dei Ministri Provinciali dei Frati Minori d’Italia, Roma 1996.</w:t>
      </w:r>
    </w:p>
    <w:p w:rsidR="006D11C0" w:rsidRPr="006D11C0" w:rsidRDefault="006D11C0" w:rsidP="006D11C0">
      <w:pPr>
        <w:spacing w:after="120" w:line="240" w:lineRule="auto"/>
        <w:ind w:left="1276" w:hanging="1276"/>
        <w:jc w:val="both"/>
        <w:rPr>
          <w:rFonts w:ascii="Times New Roman" w:hAnsi="Times New Roman" w:cs="Times New Roman"/>
          <w:sz w:val="26"/>
          <w:szCs w:val="26"/>
        </w:rPr>
      </w:pPr>
      <w:r w:rsidRPr="006D11C0">
        <w:rPr>
          <w:rFonts w:ascii="Times New Roman" w:hAnsi="Times New Roman" w:cs="Times New Roman"/>
          <w:smallCaps/>
          <w:sz w:val="26"/>
          <w:szCs w:val="26"/>
        </w:rPr>
        <w:t>Capitolo Generale OFM</w:t>
      </w:r>
      <w:r w:rsidRPr="006D11C0">
        <w:rPr>
          <w:rFonts w:ascii="Times New Roman" w:hAnsi="Times New Roman" w:cs="Times New Roman"/>
          <w:sz w:val="26"/>
          <w:szCs w:val="26"/>
        </w:rPr>
        <w:t xml:space="preserve">, </w:t>
      </w:r>
      <w:r w:rsidRPr="006D11C0">
        <w:rPr>
          <w:rFonts w:ascii="Times New Roman" w:hAnsi="Times New Roman" w:cs="Times New Roman"/>
          <w:i/>
          <w:sz w:val="26"/>
          <w:szCs w:val="26"/>
        </w:rPr>
        <w:t>Portatori del dono del Vangelo</w:t>
      </w:r>
      <w:r w:rsidRPr="006D11C0">
        <w:rPr>
          <w:rFonts w:ascii="Times New Roman" w:hAnsi="Times New Roman" w:cs="Times New Roman"/>
          <w:sz w:val="26"/>
          <w:szCs w:val="26"/>
        </w:rPr>
        <w:t>, Pentecoste, Assisi 2009.</w:t>
      </w:r>
    </w:p>
    <w:p w:rsidR="006D11C0" w:rsidRPr="006D11C0" w:rsidRDefault="006D11C0" w:rsidP="006D11C0">
      <w:pPr>
        <w:spacing w:after="120" w:line="240" w:lineRule="auto"/>
        <w:ind w:left="1276" w:hanging="1276"/>
        <w:jc w:val="both"/>
        <w:rPr>
          <w:rFonts w:ascii="Times New Roman" w:hAnsi="Times New Roman" w:cs="Times New Roman"/>
          <w:sz w:val="26"/>
          <w:szCs w:val="26"/>
        </w:rPr>
      </w:pPr>
      <w:r w:rsidRPr="006D11C0">
        <w:rPr>
          <w:rFonts w:ascii="Times New Roman" w:hAnsi="Times New Roman" w:cs="Times New Roman"/>
          <w:smallCaps/>
          <w:sz w:val="26"/>
          <w:szCs w:val="26"/>
        </w:rPr>
        <w:t>Segreteria Generale della CEI</w:t>
      </w:r>
      <w:r w:rsidRPr="006D11C0">
        <w:rPr>
          <w:rFonts w:ascii="Times New Roman" w:hAnsi="Times New Roman" w:cs="Times New Roman"/>
          <w:sz w:val="26"/>
          <w:szCs w:val="26"/>
        </w:rPr>
        <w:t xml:space="preserve">, </w:t>
      </w:r>
      <w:r w:rsidRPr="006D11C0">
        <w:rPr>
          <w:rFonts w:ascii="Times New Roman" w:hAnsi="Times New Roman" w:cs="Times New Roman"/>
          <w:i/>
          <w:sz w:val="26"/>
          <w:szCs w:val="26"/>
        </w:rPr>
        <w:t>Sognate anche voi questa Chiesa</w:t>
      </w:r>
      <w:r w:rsidRPr="006D11C0">
        <w:rPr>
          <w:rFonts w:ascii="Times New Roman" w:hAnsi="Times New Roman" w:cs="Times New Roman"/>
          <w:sz w:val="26"/>
          <w:szCs w:val="26"/>
        </w:rPr>
        <w:t xml:space="preserve">, Sussidio all’indomani del 5° Convegno Ecclesiale Nazionale, Firenze, 9-13 novembre 2015. </w:t>
      </w:r>
    </w:p>
    <w:p w:rsidR="006D11C0" w:rsidRPr="006D11C0" w:rsidRDefault="006D11C0" w:rsidP="006D11C0">
      <w:pPr>
        <w:spacing w:after="120" w:line="240" w:lineRule="auto"/>
        <w:ind w:left="1276" w:hanging="1276"/>
        <w:jc w:val="both"/>
        <w:rPr>
          <w:rFonts w:ascii="Times New Roman" w:hAnsi="Times New Roman" w:cs="Times New Roman"/>
          <w:sz w:val="26"/>
          <w:szCs w:val="26"/>
        </w:rPr>
      </w:pPr>
      <w:r w:rsidRPr="006D11C0">
        <w:rPr>
          <w:rFonts w:ascii="Times New Roman" w:hAnsi="Times New Roman" w:cs="Times New Roman"/>
          <w:sz w:val="26"/>
          <w:szCs w:val="26"/>
        </w:rPr>
        <w:t xml:space="preserve">CEI, </w:t>
      </w:r>
      <w:r w:rsidRPr="006D11C0">
        <w:rPr>
          <w:rFonts w:ascii="Times New Roman" w:hAnsi="Times New Roman" w:cs="Times New Roman"/>
          <w:i/>
          <w:sz w:val="26"/>
          <w:szCs w:val="26"/>
        </w:rPr>
        <w:t>Incontriamo Gesù. Orientamenti per l’annuncio e la catechesi in Italia</w:t>
      </w:r>
      <w:r w:rsidRPr="006D11C0">
        <w:rPr>
          <w:rFonts w:ascii="Times New Roman" w:hAnsi="Times New Roman" w:cs="Times New Roman"/>
          <w:sz w:val="26"/>
          <w:szCs w:val="26"/>
        </w:rPr>
        <w:t>, Dehoniane, Bologna 2014.</w:t>
      </w:r>
    </w:p>
    <w:p w:rsidR="006D11C0" w:rsidRPr="006D11C0" w:rsidRDefault="006D11C0" w:rsidP="006D11C0">
      <w:pPr>
        <w:spacing w:after="120" w:line="240" w:lineRule="auto"/>
        <w:ind w:left="1276" w:hanging="1276"/>
        <w:jc w:val="both"/>
        <w:rPr>
          <w:rFonts w:ascii="Times New Roman" w:hAnsi="Times New Roman" w:cs="Times New Roman"/>
          <w:sz w:val="26"/>
          <w:szCs w:val="26"/>
        </w:rPr>
      </w:pPr>
      <w:r w:rsidRPr="006D11C0">
        <w:rPr>
          <w:rFonts w:ascii="Times New Roman" w:hAnsi="Times New Roman" w:cs="Times New Roman"/>
          <w:smallCaps/>
          <w:sz w:val="26"/>
          <w:szCs w:val="26"/>
        </w:rPr>
        <w:t>E. Biemmi</w:t>
      </w:r>
      <w:r w:rsidRPr="006D11C0">
        <w:rPr>
          <w:rFonts w:ascii="Times New Roman" w:hAnsi="Times New Roman" w:cs="Times New Roman"/>
          <w:sz w:val="26"/>
          <w:szCs w:val="26"/>
        </w:rPr>
        <w:t xml:space="preserve">, </w:t>
      </w:r>
      <w:r w:rsidRPr="006D11C0">
        <w:rPr>
          <w:rFonts w:ascii="Times New Roman" w:hAnsi="Times New Roman" w:cs="Times New Roman"/>
          <w:i/>
          <w:sz w:val="26"/>
          <w:szCs w:val="26"/>
        </w:rPr>
        <w:t>Il secondo annuncio. La grazia di ricominciare</w:t>
      </w:r>
      <w:r w:rsidRPr="006D11C0">
        <w:rPr>
          <w:rFonts w:ascii="Times New Roman" w:hAnsi="Times New Roman" w:cs="Times New Roman"/>
          <w:sz w:val="26"/>
          <w:szCs w:val="26"/>
        </w:rPr>
        <w:t>, Dehoniane, Bologna 2011.</w:t>
      </w:r>
    </w:p>
    <w:p w:rsidR="006D11C0" w:rsidRPr="006D11C0" w:rsidRDefault="006D11C0" w:rsidP="006D11C0">
      <w:pPr>
        <w:spacing w:after="120" w:line="240" w:lineRule="auto"/>
        <w:ind w:left="1276" w:hanging="1276"/>
        <w:jc w:val="both"/>
        <w:rPr>
          <w:rFonts w:ascii="Times New Roman" w:hAnsi="Times New Roman" w:cs="Times New Roman"/>
          <w:sz w:val="26"/>
          <w:szCs w:val="26"/>
        </w:rPr>
      </w:pPr>
    </w:p>
    <w:p w:rsidR="006D11C0" w:rsidRPr="006D11C0" w:rsidRDefault="006D11C0" w:rsidP="006D11C0">
      <w:pPr>
        <w:spacing w:after="0" w:line="240" w:lineRule="auto"/>
        <w:ind w:left="1276" w:hanging="1276"/>
        <w:jc w:val="right"/>
        <w:rPr>
          <w:rFonts w:ascii="Times New Roman" w:hAnsi="Times New Roman" w:cs="Times New Roman"/>
          <w:sz w:val="26"/>
          <w:szCs w:val="26"/>
        </w:rPr>
      </w:pPr>
      <w:proofErr w:type="spellStart"/>
      <w:r w:rsidRPr="006D11C0">
        <w:rPr>
          <w:rFonts w:ascii="Times New Roman" w:hAnsi="Times New Roman" w:cs="Times New Roman"/>
          <w:sz w:val="26"/>
          <w:szCs w:val="26"/>
        </w:rPr>
        <w:t>Fr</w:t>
      </w:r>
      <w:proofErr w:type="spellEnd"/>
      <w:r w:rsidRPr="006D11C0">
        <w:rPr>
          <w:rFonts w:ascii="Times New Roman" w:hAnsi="Times New Roman" w:cs="Times New Roman"/>
          <w:sz w:val="26"/>
          <w:szCs w:val="26"/>
        </w:rPr>
        <w:t xml:space="preserve">. Lorenzo Raniero, </w:t>
      </w:r>
      <w:proofErr w:type="spellStart"/>
      <w:r w:rsidRPr="006D11C0">
        <w:rPr>
          <w:rFonts w:ascii="Times New Roman" w:hAnsi="Times New Roman" w:cs="Times New Roman"/>
          <w:sz w:val="26"/>
          <w:szCs w:val="26"/>
        </w:rPr>
        <w:t>ofm</w:t>
      </w:r>
      <w:proofErr w:type="spellEnd"/>
    </w:p>
    <w:p w:rsidR="006D11C0" w:rsidRPr="006D11C0" w:rsidRDefault="006D11C0" w:rsidP="006D11C0">
      <w:pPr>
        <w:spacing w:after="120" w:line="240" w:lineRule="auto"/>
        <w:ind w:left="1276" w:hanging="1276"/>
        <w:jc w:val="right"/>
        <w:rPr>
          <w:rFonts w:ascii="Times New Roman" w:hAnsi="Times New Roman" w:cs="Times New Roman"/>
          <w:sz w:val="26"/>
          <w:szCs w:val="26"/>
        </w:rPr>
      </w:pPr>
      <w:r w:rsidRPr="006D11C0">
        <w:rPr>
          <w:rFonts w:ascii="Times New Roman" w:hAnsi="Times New Roman" w:cs="Times New Roman"/>
          <w:sz w:val="26"/>
          <w:szCs w:val="26"/>
        </w:rPr>
        <w:t>Verona 2017</w:t>
      </w:r>
    </w:p>
    <w:p w:rsidR="006D11C0" w:rsidRPr="006D11C0" w:rsidRDefault="006D11C0" w:rsidP="006D11C0">
      <w:pPr>
        <w:spacing w:after="120" w:line="240" w:lineRule="auto"/>
        <w:ind w:left="1276" w:hanging="1276"/>
        <w:jc w:val="both"/>
        <w:rPr>
          <w:rFonts w:ascii="Times New Roman" w:hAnsi="Times New Roman" w:cs="Times New Roman"/>
          <w:sz w:val="26"/>
          <w:szCs w:val="26"/>
        </w:rPr>
      </w:pPr>
    </w:p>
    <w:sectPr w:rsidR="006D11C0" w:rsidRPr="006D11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Grassett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80B"/>
    <w:multiLevelType w:val="hybridMultilevel"/>
    <w:tmpl w:val="2384D3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C305C8"/>
    <w:multiLevelType w:val="hybridMultilevel"/>
    <w:tmpl w:val="03F642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1AB7652"/>
    <w:multiLevelType w:val="multilevel"/>
    <w:tmpl w:val="F058019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6EA44A12"/>
    <w:multiLevelType w:val="hybridMultilevel"/>
    <w:tmpl w:val="807ED318"/>
    <w:lvl w:ilvl="0" w:tplc="E77C3D46">
      <w:start w:val="1"/>
      <w:numFmt w:val="lowerLetter"/>
      <w:lvlText w:val="%1)"/>
      <w:lvlJc w:val="left"/>
      <w:pPr>
        <w:ind w:left="1068" w:hanging="360"/>
      </w:pPr>
      <w:rPr>
        <w:rFonts w:ascii="Times New Roman" w:eastAsiaTheme="minorHAnsi" w:hAnsi="Times New Roman" w:cs="Times New Roman"/>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72CB19CA"/>
    <w:multiLevelType w:val="hybridMultilevel"/>
    <w:tmpl w:val="4322CE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E3B6112"/>
    <w:multiLevelType w:val="hybridMultilevel"/>
    <w:tmpl w:val="AB9874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7E"/>
    <w:rsid w:val="0011566F"/>
    <w:rsid w:val="00251FAF"/>
    <w:rsid w:val="00351515"/>
    <w:rsid w:val="005740B2"/>
    <w:rsid w:val="006004D3"/>
    <w:rsid w:val="006B467E"/>
    <w:rsid w:val="006D11C0"/>
    <w:rsid w:val="007863EA"/>
    <w:rsid w:val="008065A7"/>
    <w:rsid w:val="00837205"/>
    <w:rsid w:val="008820AC"/>
    <w:rsid w:val="0096274E"/>
    <w:rsid w:val="009B64B8"/>
    <w:rsid w:val="00B205FF"/>
    <w:rsid w:val="00B423A7"/>
    <w:rsid w:val="00B81035"/>
    <w:rsid w:val="00BF548A"/>
    <w:rsid w:val="00CA192A"/>
    <w:rsid w:val="00D52F7B"/>
    <w:rsid w:val="00F90802"/>
    <w:rsid w:val="00FA3418"/>
    <w:rsid w:val="00FE32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90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90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499</Words>
  <Characters>2848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 Pek</dc:creator>
  <cp:keywords/>
  <dc:description/>
  <cp:lastModifiedBy>fra Pek</cp:lastModifiedBy>
  <cp:revision>15</cp:revision>
  <dcterms:created xsi:type="dcterms:W3CDTF">2017-02-15T20:32:00Z</dcterms:created>
  <dcterms:modified xsi:type="dcterms:W3CDTF">2017-02-17T20:59:00Z</dcterms:modified>
</cp:coreProperties>
</file>